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C184C" w14:textId="3EB47DAB" w:rsidR="0011381D" w:rsidRPr="00361711"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w:t>
      </w:r>
      <w:r w:rsidRPr="0090544E">
        <w:rPr>
          <w:rFonts w:cs="Times New Roman"/>
          <w:b/>
          <w:i/>
          <w:sz w:val="28"/>
          <w:szCs w:val="28"/>
        </w:rPr>
        <w:t xml:space="preserve">No. </w:t>
      </w:r>
      <w:r w:rsidR="00131D66" w:rsidRPr="0090544E">
        <w:rPr>
          <w:rFonts w:cs="Times New Roman"/>
          <w:b/>
          <w:i/>
          <w:sz w:val="28"/>
          <w:szCs w:val="28"/>
        </w:rPr>
        <w:t>53</w:t>
      </w:r>
      <w:r w:rsidR="00F73777">
        <w:rPr>
          <w:rFonts w:cs="Times New Roman"/>
          <w:b/>
          <w:i/>
          <w:sz w:val="28"/>
          <w:szCs w:val="28"/>
        </w:rPr>
        <w:t>430</w:t>
      </w:r>
    </w:p>
    <w:p w14:paraId="4D2CC57E" w14:textId="77777777" w:rsidR="0002012B" w:rsidRPr="00361711" w:rsidRDefault="0002012B" w:rsidP="0002012B">
      <w:pPr>
        <w:pStyle w:val="NoSpacing"/>
        <w:rPr>
          <w:rFonts w:cs="Times New Roman"/>
          <w:sz w:val="28"/>
          <w:szCs w:val="28"/>
        </w:rPr>
      </w:pPr>
    </w:p>
    <w:p w14:paraId="49A16138" w14:textId="45CC9D34"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Notice to Current Customers, Neighboring Systems, and Cities</w:t>
      </w:r>
    </w:p>
    <w:p w14:paraId="4F1B7124" w14:textId="40DFAA98" w:rsidR="0083010A" w:rsidRPr="00FD0A9E" w:rsidRDefault="003D62A2" w:rsidP="0083010A">
      <w:pPr>
        <w:pStyle w:val="NoSpacing"/>
        <w:jc w:val="center"/>
        <w:rPr>
          <w:rFonts w:cs="Times New Roman"/>
          <w:szCs w:val="24"/>
        </w:rPr>
      </w:pPr>
      <w:r w:rsidRPr="00376E03">
        <w:rPr>
          <w:rFonts w:cs="Times New Roman"/>
          <w:szCs w:val="24"/>
        </w:rPr>
        <w:t xml:space="preserve">CSWR-TEXAS UTILITY OPERATING COMPANY, LLC, CERTIFICATE OF </w:t>
      </w:r>
      <w:r w:rsidRPr="0090544E">
        <w:rPr>
          <w:rFonts w:cs="Times New Roman"/>
          <w:szCs w:val="24"/>
        </w:rPr>
        <w:t>CONVENIENCE AND NECESSITY (CCN) NO. 13290</w:t>
      </w:r>
      <w:r w:rsidR="0083010A" w:rsidRPr="0090544E">
        <w:rPr>
          <w:rFonts w:cs="Times New Roman"/>
          <w:szCs w:val="24"/>
        </w:rPr>
        <w:t xml:space="preserve">, NOTICE OF INTENT TO PURCHASE </w:t>
      </w:r>
      <w:bookmarkStart w:id="1" w:name="_Hlk98250559"/>
      <w:r w:rsidR="0090544E" w:rsidRPr="0090544E">
        <w:rPr>
          <w:rStyle w:val="Style6"/>
          <w:sz w:val="24"/>
          <w:szCs w:val="24"/>
        </w:rPr>
        <w:t>WATER</w:t>
      </w:r>
      <w:bookmarkEnd w:id="1"/>
      <w:r w:rsidR="0083010A" w:rsidRPr="0090544E">
        <w:rPr>
          <w:rFonts w:cs="Times New Roman"/>
          <w:szCs w:val="24"/>
        </w:rPr>
        <w:t xml:space="preserve"> FACILITIES AND TO TRANSFER </w:t>
      </w:r>
      <w:r w:rsidR="0090544E" w:rsidRPr="0090544E">
        <w:rPr>
          <w:rStyle w:val="Style6"/>
          <w:sz w:val="24"/>
          <w:szCs w:val="24"/>
        </w:rPr>
        <w:t>WATER</w:t>
      </w:r>
      <w:r w:rsidR="0083010A" w:rsidRPr="0090544E">
        <w:rPr>
          <w:rFonts w:cs="Times New Roman"/>
          <w:szCs w:val="24"/>
        </w:rPr>
        <w:t xml:space="preserve"> SERVICE AREA UNDER CCN NO. </w:t>
      </w:r>
      <w:r w:rsidR="00C64497">
        <w:rPr>
          <w:rFonts w:cs="Times New Roman"/>
          <w:szCs w:val="24"/>
        </w:rPr>
        <w:t>11674</w:t>
      </w:r>
      <w:r w:rsidR="0083010A" w:rsidRPr="0090544E">
        <w:rPr>
          <w:rFonts w:cs="Times New Roman"/>
          <w:szCs w:val="24"/>
        </w:rPr>
        <w:t xml:space="preserve"> FROM </w:t>
      </w:r>
      <w:r w:rsidR="00C64497">
        <w:rPr>
          <w:rFonts w:cs="Times New Roman"/>
          <w:szCs w:val="24"/>
        </w:rPr>
        <w:t>WATER WORKS I &amp; II</w:t>
      </w:r>
      <w:r w:rsidR="00131D66" w:rsidRPr="0090544E">
        <w:rPr>
          <w:rFonts w:cs="Times New Roman"/>
          <w:szCs w:val="24"/>
        </w:rPr>
        <w:t xml:space="preserve"> </w:t>
      </w:r>
      <w:r w:rsidR="0083010A" w:rsidRPr="0090544E">
        <w:rPr>
          <w:rFonts w:cs="Times New Roman"/>
          <w:szCs w:val="24"/>
        </w:rPr>
        <w:t xml:space="preserve">IN </w:t>
      </w:r>
      <w:r w:rsidR="003B145D">
        <w:rPr>
          <w:rFonts w:cs="Times New Roman"/>
          <w:szCs w:val="24"/>
        </w:rPr>
        <w:t xml:space="preserve">LLANO </w:t>
      </w:r>
      <w:r w:rsidR="0090544E" w:rsidRPr="0090544E">
        <w:rPr>
          <w:rStyle w:val="Style6"/>
          <w:sz w:val="24"/>
          <w:szCs w:val="24"/>
        </w:rPr>
        <w:t>COUNTY</w:t>
      </w:r>
      <w:r w:rsidR="0083010A" w:rsidRPr="0090544E">
        <w:rPr>
          <w:rFonts w:cs="Times New Roman"/>
          <w:szCs w:val="24"/>
        </w:rPr>
        <w:t>, TEXAS</w:t>
      </w:r>
    </w:p>
    <w:p w14:paraId="6AD05D13" w14:textId="77777777" w:rsidR="00B263B2" w:rsidRPr="00637AF4" w:rsidRDefault="00B263B2" w:rsidP="00B263B2">
      <w:pPr>
        <w:pStyle w:val="NoSpacing"/>
        <w:rPr>
          <w:rFonts w:cs="Times New Roman"/>
        </w:rPr>
      </w:pPr>
    </w:p>
    <w:p w14:paraId="568F8A6D"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5BBE606C"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3185ED7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9F4E7F1"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4372FB57"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2D211CF0"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6A5FDEFA" w14:textId="77777777" w:rsidR="000B112A" w:rsidRPr="00637AF4" w:rsidRDefault="000B112A" w:rsidP="00637AF4">
      <w:pPr>
        <w:pStyle w:val="NoSpacing"/>
        <w:jc w:val="both"/>
        <w:rPr>
          <w:rFonts w:cs="Times New Roman"/>
        </w:rPr>
      </w:pPr>
    </w:p>
    <w:bookmarkEnd w:id="0"/>
    <w:p w14:paraId="7AFA1B12"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CSWR-Texas Utility Operating Company, LLC</w:t>
      </w:r>
      <w:r w:rsidRPr="00147A80">
        <w:rPr>
          <w:rFonts w:cs="Times New Roman"/>
          <w:szCs w:val="24"/>
          <w:u w:val="single"/>
        </w:rPr>
        <w:tab/>
      </w:r>
      <w:r w:rsidRPr="00147A80">
        <w:rPr>
          <w:rFonts w:cs="Times New Roman"/>
          <w:szCs w:val="24"/>
          <w:u w:val="single"/>
        </w:rPr>
        <w:tab/>
        <w:t>1650 Des Peres Rd, Suite 303</w:t>
      </w:r>
    </w:p>
    <w:p w14:paraId="67ED8436"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rPr>
        <w:t xml:space="preserve"> </w:t>
      </w:r>
      <w:r w:rsidRPr="00147A80">
        <w:rPr>
          <w:rFonts w:cs="Times New Roman"/>
          <w:sz w:val="18"/>
          <w:szCs w:val="18"/>
        </w:rPr>
        <w:t>(Purchaser’s Name)</w:t>
      </w:r>
      <w:r w:rsidRPr="00147A80">
        <w:rPr>
          <w:rFonts w:cs="Times New Roman"/>
          <w:sz w:val="18"/>
          <w:szCs w:val="18"/>
        </w:rPr>
        <w:tab/>
      </w:r>
      <w:r w:rsidRPr="00147A80">
        <w:rPr>
          <w:rFonts w:cs="Times New Roman"/>
          <w:sz w:val="18"/>
          <w:szCs w:val="18"/>
        </w:rPr>
        <w:tab/>
        <w:t xml:space="preserve">(Address)  </w:t>
      </w:r>
      <w:r w:rsidRPr="00147A80">
        <w:rPr>
          <w:rFonts w:cs="Times New Roman"/>
          <w:sz w:val="18"/>
          <w:szCs w:val="18"/>
        </w:rPr>
        <w:tab/>
      </w:r>
    </w:p>
    <w:p w14:paraId="1DF6036E" w14:textId="77777777" w:rsidR="006711AD" w:rsidRPr="00147A80" w:rsidRDefault="006711AD" w:rsidP="006711AD">
      <w:pPr>
        <w:pStyle w:val="NoSpacing"/>
        <w:tabs>
          <w:tab w:val="left" w:pos="4320"/>
          <w:tab w:val="left" w:pos="6660"/>
          <w:tab w:val="right" w:pos="9360"/>
        </w:tabs>
        <w:jc w:val="both"/>
        <w:rPr>
          <w:rFonts w:cs="Times New Roman"/>
          <w:sz w:val="18"/>
          <w:szCs w:val="18"/>
        </w:rPr>
      </w:pPr>
    </w:p>
    <w:p w14:paraId="01EE5773"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St. Louis, MO</w:t>
      </w:r>
      <w:r w:rsidRPr="00147A80">
        <w:rPr>
          <w:rFonts w:cs="Times New Roman"/>
          <w:szCs w:val="24"/>
          <w:u w:val="single"/>
        </w:rPr>
        <w:tab/>
      </w:r>
      <w:r w:rsidRPr="00147A80">
        <w:rPr>
          <w:rFonts w:cs="Times New Roman"/>
          <w:szCs w:val="24"/>
          <w:u w:val="single"/>
        </w:rPr>
        <w:tab/>
        <w:t xml:space="preserve">    63131 </w:t>
      </w:r>
    </w:p>
    <w:p w14:paraId="2F9D8B01"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sz w:val="18"/>
          <w:szCs w:val="18"/>
        </w:rPr>
        <w:t xml:space="preserve">(City), (State) </w:t>
      </w:r>
      <w:r w:rsidRPr="00147A80">
        <w:rPr>
          <w:rFonts w:cs="Times New Roman"/>
          <w:sz w:val="18"/>
          <w:szCs w:val="18"/>
        </w:rPr>
        <w:tab/>
      </w:r>
      <w:r w:rsidRPr="00147A80">
        <w:rPr>
          <w:rFonts w:cs="Times New Roman"/>
          <w:sz w:val="18"/>
          <w:szCs w:val="18"/>
        </w:rPr>
        <w:tab/>
        <w:t>(Zip Code)</w:t>
      </w:r>
    </w:p>
    <w:p w14:paraId="49EA6FFE" w14:textId="77777777" w:rsidR="0083010A" w:rsidRPr="00637AF4" w:rsidRDefault="0083010A" w:rsidP="0083010A">
      <w:pPr>
        <w:pStyle w:val="NoSpacing"/>
        <w:jc w:val="both"/>
        <w:rPr>
          <w:rFonts w:cs="Times New Roman"/>
        </w:rPr>
      </w:pPr>
    </w:p>
    <w:p w14:paraId="41D750D2" w14:textId="04D26285" w:rsidR="0083010A" w:rsidRPr="00B17669" w:rsidRDefault="0083010A" w:rsidP="0083010A">
      <w:pPr>
        <w:pStyle w:val="NoSpacing"/>
        <w:jc w:val="both"/>
        <w:rPr>
          <w:rFonts w:cs="Times New Roman"/>
          <w:szCs w:val="24"/>
        </w:rPr>
      </w:pPr>
      <w:r w:rsidRPr="00B17669">
        <w:rPr>
          <w:rFonts w:cs="Times New Roman"/>
          <w:szCs w:val="24"/>
        </w:rPr>
        <w:t xml:space="preserve">has </w:t>
      </w:r>
      <w:proofErr w:type="gramStart"/>
      <w:r w:rsidRPr="00B17669">
        <w:rPr>
          <w:rFonts w:cs="Times New Roman"/>
          <w:szCs w:val="24"/>
        </w:rPr>
        <w:t>submitted an application</w:t>
      </w:r>
      <w:proofErr w:type="gramEnd"/>
      <w:r w:rsidRPr="00B17669">
        <w:rPr>
          <w:rFonts w:cs="Times New Roman"/>
          <w:szCs w:val="24"/>
        </w:rPr>
        <w:t xml:space="preserve"> with the Public Utility Commission of Texas (Commission) to </w:t>
      </w:r>
      <w:r w:rsidRPr="0090544E">
        <w:rPr>
          <w:rFonts w:cs="Times New Roman"/>
          <w:szCs w:val="24"/>
        </w:rPr>
        <w:t>purchase</w:t>
      </w:r>
      <w:bookmarkStart w:id="2" w:name="_Hlk98140387"/>
      <w:r w:rsidRPr="0090544E">
        <w:rPr>
          <w:szCs w:val="24"/>
        </w:rPr>
        <w:t xml:space="preserve"> </w:t>
      </w:r>
      <w:bookmarkEnd w:id="2"/>
      <w:r w:rsidR="0090544E" w:rsidRPr="0090544E">
        <w:rPr>
          <w:rStyle w:val="Style1"/>
          <w:color w:val="auto"/>
          <w:szCs w:val="24"/>
        </w:rPr>
        <w:t>all</w:t>
      </w:r>
      <w:r w:rsidRPr="0090544E">
        <w:rPr>
          <w:rFonts w:cs="Times New Roman"/>
          <w:szCs w:val="24"/>
        </w:rPr>
        <w:t xml:space="preserve"> of the </w:t>
      </w:r>
      <w:r w:rsidR="0090544E" w:rsidRPr="0090544E">
        <w:rPr>
          <w:szCs w:val="24"/>
        </w:rPr>
        <w:t>water</w:t>
      </w:r>
      <w:r w:rsidRPr="0090544E">
        <w:rPr>
          <w:rFonts w:cs="Times New Roman"/>
          <w:szCs w:val="24"/>
        </w:rPr>
        <w:t xml:space="preserve"> facilities and to transfer </w:t>
      </w:r>
      <w:bookmarkStart w:id="3" w:name="_Hlk98140707"/>
      <w:r w:rsidR="0090544E" w:rsidRPr="0090544E">
        <w:rPr>
          <w:szCs w:val="24"/>
        </w:rPr>
        <w:t>water</w:t>
      </w:r>
      <w:bookmarkEnd w:id="3"/>
      <w:r w:rsidRPr="0090544E">
        <w:rPr>
          <w:rFonts w:cs="Times New Roman"/>
          <w:szCs w:val="24"/>
        </w:rPr>
        <w:t xml:space="preserve"> certificated service area under CCN No. </w:t>
      </w:r>
      <w:r w:rsidR="00C64497">
        <w:rPr>
          <w:rFonts w:cs="Times New Roman"/>
          <w:szCs w:val="24"/>
          <w:u w:val="single"/>
        </w:rPr>
        <w:t>11674</w:t>
      </w:r>
      <w:r w:rsidRPr="0090544E">
        <w:rPr>
          <w:rFonts w:cs="Times New Roman"/>
          <w:szCs w:val="24"/>
        </w:rPr>
        <w:t xml:space="preserve">, in </w:t>
      </w:r>
      <w:r w:rsidR="003B145D">
        <w:rPr>
          <w:rFonts w:cs="Times New Roman"/>
          <w:szCs w:val="24"/>
        </w:rPr>
        <w:t>Llano</w:t>
      </w:r>
      <w:r w:rsidR="003B145D" w:rsidRPr="0090544E">
        <w:rPr>
          <w:rFonts w:cs="Times New Roman"/>
          <w:szCs w:val="24"/>
        </w:rPr>
        <w:t xml:space="preserve"> </w:t>
      </w:r>
      <w:r w:rsidR="0090544E" w:rsidRPr="0090544E">
        <w:rPr>
          <w:szCs w:val="24"/>
        </w:rPr>
        <w:t>County</w:t>
      </w:r>
      <w:r w:rsidRPr="0090544E">
        <w:rPr>
          <w:rFonts w:cs="Times New Roman"/>
          <w:szCs w:val="24"/>
        </w:rPr>
        <w:t>, TX from:</w:t>
      </w:r>
    </w:p>
    <w:p w14:paraId="7C445131" w14:textId="77777777" w:rsidR="0083010A" w:rsidRPr="00A75D16" w:rsidRDefault="0083010A" w:rsidP="0083010A">
      <w:pPr>
        <w:pStyle w:val="NoSpacing"/>
        <w:rPr>
          <w:rFonts w:cs="Times New Roman"/>
          <w:szCs w:val="24"/>
          <w:highlight w:val="yellow"/>
        </w:rPr>
      </w:pPr>
    </w:p>
    <w:p w14:paraId="1B1962B9" w14:textId="6DD3AE76" w:rsidR="00C64497" w:rsidRDefault="00C64497" w:rsidP="0083010A">
      <w:pPr>
        <w:pStyle w:val="NoSpacing"/>
        <w:tabs>
          <w:tab w:val="left" w:pos="4320"/>
          <w:tab w:val="left" w:pos="6480"/>
          <w:tab w:val="right" w:pos="9360"/>
        </w:tabs>
        <w:rPr>
          <w:rFonts w:cs="Times New Roman"/>
          <w:szCs w:val="24"/>
          <w:u w:val="single"/>
        </w:rPr>
      </w:pPr>
      <w:r>
        <w:rPr>
          <w:rFonts w:cs="Times New Roman"/>
          <w:szCs w:val="24"/>
          <w:u w:val="single"/>
        </w:rPr>
        <w:t>Water Works I &amp; II</w:t>
      </w:r>
      <w:r>
        <w:rPr>
          <w:rFonts w:cs="Times New Roman"/>
          <w:szCs w:val="24"/>
          <w:u w:val="single"/>
        </w:rPr>
        <w:tab/>
      </w:r>
      <w:r w:rsidRPr="0090544E">
        <w:rPr>
          <w:rFonts w:cs="Times New Roman"/>
          <w:szCs w:val="24"/>
          <w:u w:val="single"/>
        </w:rPr>
        <w:t>P.O. Box 61311</w:t>
      </w:r>
      <w:r w:rsidRPr="0090544E">
        <w:rPr>
          <w:rFonts w:cs="Times New Roman"/>
          <w:szCs w:val="24"/>
          <w:u w:val="single"/>
        </w:rPr>
        <w:tab/>
        <w:t>San Angelo, TX</w:t>
      </w:r>
      <w:r w:rsidRPr="0090544E">
        <w:rPr>
          <w:rFonts w:cs="Times New Roman"/>
          <w:szCs w:val="24"/>
          <w:u w:val="single"/>
        </w:rPr>
        <w:tab/>
        <w:t xml:space="preserve">    76906</w:t>
      </w:r>
    </w:p>
    <w:p w14:paraId="656D7A7E" w14:textId="2DEAAADE" w:rsidR="0083010A" w:rsidRPr="0090544E" w:rsidRDefault="0090544E" w:rsidP="00C64497">
      <w:pPr>
        <w:pStyle w:val="NoSpacing"/>
        <w:tabs>
          <w:tab w:val="left" w:pos="4320"/>
          <w:tab w:val="left" w:pos="6480"/>
          <w:tab w:val="right" w:pos="9360"/>
        </w:tabs>
        <w:rPr>
          <w:rFonts w:cs="Times New Roman"/>
          <w:sz w:val="18"/>
          <w:szCs w:val="18"/>
        </w:rPr>
      </w:pPr>
      <w:r w:rsidRPr="0090544E">
        <w:rPr>
          <w:rFonts w:cs="Times New Roman"/>
          <w:sz w:val="18"/>
          <w:szCs w:val="18"/>
        </w:rPr>
        <w:t>(Seller’s Name)</w:t>
      </w:r>
      <w:r w:rsidR="00C64497">
        <w:rPr>
          <w:rFonts w:cs="Times New Roman"/>
          <w:sz w:val="18"/>
          <w:szCs w:val="18"/>
        </w:rPr>
        <w:tab/>
      </w:r>
      <w:r w:rsidR="0083010A" w:rsidRPr="0090544E">
        <w:rPr>
          <w:rFonts w:cs="Times New Roman"/>
          <w:sz w:val="18"/>
          <w:szCs w:val="18"/>
        </w:rPr>
        <w:t>(Address)</w:t>
      </w:r>
      <w:r w:rsidR="0083010A" w:rsidRPr="0090544E">
        <w:rPr>
          <w:rFonts w:cs="Times New Roman"/>
          <w:sz w:val="18"/>
          <w:szCs w:val="18"/>
        </w:rPr>
        <w:tab/>
        <w:t xml:space="preserve">(City), (State) </w:t>
      </w:r>
      <w:r w:rsidR="0083010A" w:rsidRPr="0090544E">
        <w:rPr>
          <w:rFonts w:cs="Times New Roman"/>
          <w:sz w:val="18"/>
          <w:szCs w:val="18"/>
        </w:rPr>
        <w:tab/>
        <w:t>(Zip Code)</w:t>
      </w:r>
    </w:p>
    <w:p w14:paraId="3401206C" w14:textId="77777777" w:rsidR="0083010A" w:rsidRPr="00637AF4" w:rsidRDefault="0083010A" w:rsidP="0083010A">
      <w:pPr>
        <w:pStyle w:val="NoSpacing"/>
        <w:jc w:val="both"/>
        <w:rPr>
          <w:rFonts w:cs="Times New Roman"/>
        </w:rPr>
      </w:pPr>
    </w:p>
    <w:p w14:paraId="2A45913F" w14:textId="11B1E8E3" w:rsidR="0083010A" w:rsidRDefault="0083010A" w:rsidP="0083010A">
      <w:pPr>
        <w:jc w:val="both"/>
      </w:pPr>
      <w:bookmarkStart w:id="4" w:name="_Hlk82780252"/>
      <w:r w:rsidRPr="004876B2">
        <w:rPr>
          <w:u w:val="single"/>
        </w:rPr>
        <w:t xml:space="preserve">The requested area overlaps the </w:t>
      </w:r>
      <w:r w:rsidRPr="00FB218E">
        <w:rPr>
          <w:u w:val="single"/>
        </w:rPr>
        <w:t xml:space="preserve">district boundaries of </w:t>
      </w:r>
      <w:r w:rsidR="00FB218E" w:rsidRPr="00FB218E">
        <w:rPr>
          <w:rFonts w:cs="Times New Roman"/>
          <w:u w:val="single"/>
        </w:rPr>
        <w:t>the Lower Colorado River Authority</w:t>
      </w:r>
      <w:r w:rsidRPr="00FB218E">
        <w:t xml:space="preserve">.  If </w:t>
      </w:r>
      <w:sdt>
        <w:sdtPr>
          <w:id w:val="2059892345"/>
          <w:placeholder>
            <w:docPart w:val="C68269932BAA479DBB669FBFA0234766"/>
          </w:placeholder>
          <w:dropDownList>
            <w:listItem w:displayText="this" w:value="this"/>
            <w:listItem w:displayText="these" w:value="these"/>
          </w:dropDownList>
        </w:sdtPr>
        <w:sdtEndPr/>
        <w:sdtContent>
          <w:r w:rsidR="00FB218E" w:rsidRPr="00FB218E">
            <w:t>this</w:t>
          </w:r>
        </w:sdtContent>
      </w:sdt>
      <w:r w:rsidRPr="00FB218E">
        <w:rPr>
          <w:rFonts w:cs="Times New Roman"/>
        </w:rPr>
        <w:t xml:space="preserve"> district </w:t>
      </w:r>
      <w:sdt>
        <w:sdtPr>
          <w:id w:val="-2129767357"/>
          <w:placeholder>
            <w:docPart w:val="F086BF2395674783A7FA4B69DF226670"/>
          </w:placeholder>
          <w:dropDownList>
            <w:listItem w:displayText="does" w:value="does"/>
            <w:listItem w:displayText="do" w:value="do"/>
          </w:dropDownList>
        </w:sdtPr>
        <w:sdtEndPr/>
        <w:sdtContent>
          <w:r w:rsidR="00FB218E" w:rsidRPr="00FB218E">
            <w:t>does</w:t>
          </w:r>
        </w:sdtContent>
      </w:sdt>
      <w:r w:rsidRPr="00FB218E">
        <w:t xml:space="preserve"> not request a public hearing, the Commission shall determine that the </w:t>
      </w:r>
      <w:r w:rsidRPr="00FB218E">
        <w:rPr>
          <w:rFonts w:cs="Times New Roman"/>
        </w:rPr>
        <w:t xml:space="preserve">district </w:t>
      </w:r>
      <w:r w:rsidRPr="00FB218E">
        <w:t xml:space="preserve">is consenting to </w:t>
      </w:r>
      <w:r w:rsidR="007C045A" w:rsidRPr="00FB218E">
        <w:rPr>
          <w:rFonts w:cs="Times New Roman"/>
        </w:rPr>
        <w:t>CSWR-Texas Utility Operating Company, LLC</w:t>
      </w:r>
      <w:r w:rsidRPr="00FB218E">
        <w:t xml:space="preserve">’s request to provide retail </w:t>
      </w:r>
      <w:bookmarkStart w:id="5" w:name="_Hlk97895332"/>
      <w:sdt>
        <w:sdtPr>
          <w:alias w:val="water/sewer"/>
          <w:tag w:val="water/sewer"/>
          <w:id w:val="-1837305116"/>
          <w:placeholder>
            <w:docPart w:val="0C10A17CE1BD43F29225023EB798EA4F"/>
          </w:placeholder>
          <w:temporary/>
          <w:showingPlcHdr/>
          <w:dropDownList>
            <w:listItem w:displayText="water" w:value="water"/>
            <w:listItem w:displayText="sewer" w:value="sewer"/>
            <w:listItem w:displayText="water and sewer" w:value="water and sewer"/>
          </w:dropDownList>
        </w:sdtPr>
        <w:sdtEndPr/>
        <w:sdtContent>
          <w:r w:rsidRPr="00FB218E">
            <w:rPr>
              <w:rFonts w:cs="Times New Roman"/>
              <w:szCs w:val="24"/>
            </w:rPr>
            <w:t>water/sewer</w:t>
          </w:r>
        </w:sdtContent>
      </w:sdt>
      <w:bookmarkEnd w:id="5"/>
      <w:r w:rsidRPr="00FB218E">
        <w:rPr>
          <w:rFonts w:cs="Times New Roman"/>
        </w:rPr>
        <w:t xml:space="preserve"> </w:t>
      </w:r>
      <w:r w:rsidRPr="00FB218E">
        <w:t>utility service in the requested area.</w:t>
      </w:r>
    </w:p>
    <w:bookmarkEnd w:id="4"/>
    <w:p w14:paraId="49E1F8B3" w14:textId="3A3FE593" w:rsidR="00545FEF" w:rsidRPr="00FB218E" w:rsidRDefault="0083010A" w:rsidP="00545FEF">
      <w:pPr>
        <w:pStyle w:val="NoSpacing"/>
        <w:jc w:val="both"/>
        <w:rPr>
          <w:rFonts w:cs="Times New Roman"/>
          <w:szCs w:val="24"/>
        </w:rPr>
      </w:pPr>
      <w:r w:rsidRPr="00FB218E">
        <w:rPr>
          <w:rFonts w:cs="Times New Roman"/>
          <w:szCs w:val="24"/>
        </w:rPr>
        <w:t xml:space="preserve">The sale is scheduled to take place if approved by the Commission (Texas Water Code § 13.301).  The transaction and the transfer of the CCN includes </w:t>
      </w:r>
      <w:bookmarkStart w:id="6" w:name="_Hlk63330499"/>
      <w:r w:rsidR="00FB218E" w:rsidRPr="00FB218E">
        <w:rPr>
          <w:rStyle w:val="Style1"/>
          <w:color w:val="auto"/>
        </w:rPr>
        <w:t>the following subdivisions:</w:t>
      </w:r>
    </w:p>
    <w:p w14:paraId="7D0ECA8F" w14:textId="1D85E6B4" w:rsidR="00545FEF" w:rsidRPr="00FB218E" w:rsidRDefault="00FB218E" w:rsidP="00545FEF">
      <w:pPr>
        <w:pStyle w:val="NoSpacing"/>
        <w:jc w:val="both"/>
        <w:rPr>
          <w:rFonts w:cs="Times New Roman"/>
          <w:szCs w:val="24"/>
          <w:u w:val="single"/>
        </w:rPr>
      </w:pPr>
      <w:r w:rsidRPr="00FB218E">
        <w:rPr>
          <w:rFonts w:cs="Times New Roman"/>
          <w:szCs w:val="24"/>
          <w:u w:val="single"/>
        </w:rPr>
        <w:t>Floyd Acres and Island Lodges.</w:t>
      </w:r>
    </w:p>
    <w:p w14:paraId="3B7DC07E" w14:textId="77777777" w:rsidR="00545FEF" w:rsidRDefault="00545FEF" w:rsidP="00545FEF">
      <w:pPr>
        <w:pStyle w:val="NoSpacing"/>
        <w:jc w:val="both"/>
        <w:rPr>
          <w:bCs/>
          <w:color w:val="FF0000"/>
          <w:szCs w:val="24"/>
        </w:rPr>
      </w:pPr>
    </w:p>
    <w:bookmarkEnd w:id="6"/>
    <w:p w14:paraId="33523464" w14:textId="3022D9BA" w:rsidR="00FB218E" w:rsidRPr="00A37216" w:rsidRDefault="00FB218E" w:rsidP="00FB218E">
      <w:pPr>
        <w:jc w:val="both"/>
        <w:rPr>
          <w:b/>
          <w:bCs/>
        </w:rPr>
      </w:pPr>
      <w:r w:rsidRPr="00A37216">
        <w:rPr>
          <w:b/>
          <w:bCs/>
        </w:rPr>
        <w:t>Requested Area 1 (Water Works I)</w:t>
      </w:r>
      <w:r w:rsidR="00965E9C">
        <w:rPr>
          <w:b/>
          <w:bCs/>
        </w:rPr>
        <w:t xml:space="preserve"> – Floyd Acres Subdivision</w:t>
      </w:r>
    </w:p>
    <w:p w14:paraId="73B0B90A" w14:textId="4CB785D0" w:rsidR="00FB218E" w:rsidRDefault="00FB218E" w:rsidP="00FB218E">
      <w:pPr>
        <w:spacing w:after="0"/>
        <w:jc w:val="both"/>
      </w:pPr>
      <w:r w:rsidRPr="00262A8E">
        <w:t>The requested area</w:t>
      </w:r>
      <w:r w:rsidR="003B145D">
        <w:t xml:space="preserve"> 1</w:t>
      </w:r>
      <w:r>
        <w:t xml:space="preserve"> includes </w:t>
      </w:r>
      <w:r>
        <w:rPr>
          <w:u w:val="single"/>
        </w:rPr>
        <w:t>28</w:t>
      </w:r>
      <w:r>
        <w:t xml:space="preserve"> customer connections, </w:t>
      </w:r>
      <w:r w:rsidRPr="00262A8E">
        <w:t xml:space="preserve">is located approximately </w:t>
      </w:r>
      <w:proofErr w:type="gramStart"/>
      <w:r>
        <w:rPr>
          <w:u w:val="single"/>
        </w:rPr>
        <w:t>12.7</w:t>
      </w:r>
      <w:r w:rsidRPr="00262A8E">
        <w:t xml:space="preserve"> mile</w:t>
      </w:r>
      <w:proofErr w:type="gramEnd"/>
      <w:r w:rsidRPr="00262A8E">
        <w:t xml:space="preserve">(s) </w:t>
      </w:r>
      <w:r>
        <w:rPr>
          <w:u w:val="single"/>
        </w:rPr>
        <w:t>east</w:t>
      </w:r>
      <w:r w:rsidRPr="00262A8E">
        <w:t xml:space="preserve"> of downtown </w:t>
      </w:r>
      <w:r>
        <w:rPr>
          <w:u w:val="single"/>
        </w:rPr>
        <w:t>Llano</w:t>
      </w:r>
      <w:r w:rsidRPr="00262A8E">
        <w:t xml:space="preserve">, Texas, and is generally bounded on the north by </w:t>
      </w:r>
      <w:r>
        <w:rPr>
          <w:u w:val="single"/>
        </w:rPr>
        <w:t>Lake Buchanan</w:t>
      </w:r>
      <w:r w:rsidRPr="00EE25FE">
        <w:t>;</w:t>
      </w:r>
      <w:r w:rsidRPr="00262A8E">
        <w:t xml:space="preserve"> on the east by </w:t>
      </w:r>
      <w:r>
        <w:rPr>
          <w:u w:val="single"/>
        </w:rPr>
        <w:t>Lake Buchanan</w:t>
      </w:r>
      <w:r w:rsidRPr="00262A8E">
        <w:t xml:space="preserve">; on the south by </w:t>
      </w:r>
      <w:r>
        <w:rPr>
          <w:u w:val="single"/>
        </w:rPr>
        <w:t>State Highway 261</w:t>
      </w:r>
      <w:r w:rsidRPr="00262A8E">
        <w:t xml:space="preserve">; </w:t>
      </w:r>
      <w:r>
        <w:t xml:space="preserve">and </w:t>
      </w:r>
      <w:r w:rsidRPr="00262A8E">
        <w:t xml:space="preserve">on the west by </w:t>
      </w:r>
      <w:r>
        <w:rPr>
          <w:u w:val="single"/>
        </w:rPr>
        <w:t>State Highway 261</w:t>
      </w:r>
      <w:r w:rsidRPr="00DD4A5B">
        <w:t>.</w:t>
      </w:r>
      <w:r>
        <w:t xml:space="preserve">  The requested area </w:t>
      </w:r>
      <w:r w:rsidR="003B145D">
        <w:t xml:space="preserve">1 </w:t>
      </w:r>
      <w:r>
        <w:t xml:space="preserve">includes approximately </w:t>
      </w:r>
      <w:r w:rsidRPr="00984622">
        <w:rPr>
          <w:u w:val="single"/>
        </w:rPr>
        <w:t>2</w:t>
      </w:r>
      <w:r>
        <w:rPr>
          <w:u w:val="single"/>
        </w:rPr>
        <w:t>8</w:t>
      </w:r>
      <w:r>
        <w:t xml:space="preserve"> acres of transferred area from Water Works I &amp; II (CCN No. 11674) to CSWR</w:t>
      </w:r>
      <w:r w:rsidR="003B145D">
        <w:t>-Texas</w:t>
      </w:r>
      <w:r>
        <w:t xml:space="preserve"> (CCN No. 13290).</w:t>
      </w:r>
    </w:p>
    <w:p w14:paraId="5DB7B73B" w14:textId="77777777" w:rsidR="00FB218E" w:rsidRDefault="00FB218E" w:rsidP="00FB218E">
      <w:pPr>
        <w:spacing w:after="0"/>
        <w:jc w:val="both"/>
      </w:pPr>
    </w:p>
    <w:p w14:paraId="6BFD4359" w14:textId="0E72D30E" w:rsidR="00FB218E" w:rsidRPr="00A37216" w:rsidRDefault="00FB218E" w:rsidP="00FB218E">
      <w:pPr>
        <w:spacing w:after="0"/>
        <w:jc w:val="both"/>
        <w:rPr>
          <w:b/>
          <w:bCs/>
        </w:rPr>
      </w:pPr>
      <w:r w:rsidRPr="00A37216">
        <w:rPr>
          <w:b/>
          <w:bCs/>
        </w:rPr>
        <w:t>Requested Area 2 (Water Works II)</w:t>
      </w:r>
      <w:r w:rsidR="00965E9C">
        <w:rPr>
          <w:b/>
          <w:bCs/>
        </w:rPr>
        <w:t xml:space="preserve"> – Island Lodges Subdivision</w:t>
      </w:r>
    </w:p>
    <w:p w14:paraId="6E0DA344" w14:textId="6DB71577" w:rsidR="00FB218E" w:rsidRDefault="00FB218E" w:rsidP="00FB218E">
      <w:pPr>
        <w:spacing w:after="0"/>
        <w:jc w:val="both"/>
      </w:pPr>
      <w:r w:rsidRPr="00262A8E">
        <w:t>The requested area</w:t>
      </w:r>
      <w:r>
        <w:t xml:space="preserve"> </w:t>
      </w:r>
      <w:r w:rsidR="003B145D">
        <w:t xml:space="preserve">2 </w:t>
      </w:r>
      <w:r>
        <w:t xml:space="preserve">includes </w:t>
      </w:r>
      <w:r>
        <w:rPr>
          <w:u w:val="single"/>
        </w:rPr>
        <w:t>56</w:t>
      </w:r>
      <w:r>
        <w:t xml:space="preserve"> customer connections, </w:t>
      </w:r>
      <w:r w:rsidRPr="00262A8E">
        <w:t xml:space="preserve">is located approximately </w:t>
      </w:r>
      <w:proofErr w:type="gramStart"/>
      <w:r>
        <w:rPr>
          <w:u w:val="single"/>
        </w:rPr>
        <w:t>11.8</w:t>
      </w:r>
      <w:r w:rsidRPr="00262A8E">
        <w:t xml:space="preserve"> mile</w:t>
      </w:r>
      <w:proofErr w:type="gramEnd"/>
      <w:r w:rsidRPr="00262A8E">
        <w:t xml:space="preserve">(s) </w:t>
      </w:r>
      <w:r>
        <w:rPr>
          <w:u w:val="single"/>
        </w:rPr>
        <w:t>west</w:t>
      </w:r>
      <w:r w:rsidRPr="00262A8E">
        <w:t xml:space="preserve"> of downtown </w:t>
      </w:r>
      <w:r>
        <w:rPr>
          <w:u w:val="single"/>
        </w:rPr>
        <w:t>Burnet</w:t>
      </w:r>
      <w:r w:rsidRPr="00262A8E">
        <w:t>, Texas, and is generally bounded on the north by</w:t>
      </w:r>
      <w:r>
        <w:t xml:space="preserve"> </w:t>
      </w:r>
      <w:r>
        <w:rPr>
          <w:u w:val="single"/>
        </w:rPr>
        <w:t>Lake Buchanan</w:t>
      </w:r>
      <w:r w:rsidRPr="00EE25FE">
        <w:t>;</w:t>
      </w:r>
      <w:r w:rsidRPr="00262A8E">
        <w:t xml:space="preserve"> on the east by </w:t>
      </w:r>
      <w:r>
        <w:rPr>
          <w:u w:val="single"/>
        </w:rPr>
        <w:t>Lake Buchanan</w:t>
      </w:r>
      <w:r w:rsidRPr="00262A8E">
        <w:t xml:space="preserve">; on the south by </w:t>
      </w:r>
      <w:r>
        <w:rPr>
          <w:u w:val="single"/>
        </w:rPr>
        <w:t>State Highway 29</w:t>
      </w:r>
      <w:r w:rsidRPr="00262A8E">
        <w:t xml:space="preserve">; </w:t>
      </w:r>
      <w:r>
        <w:t xml:space="preserve">and </w:t>
      </w:r>
      <w:r w:rsidRPr="00262A8E">
        <w:t xml:space="preserve">on the west by </w:t>
      </w:r>
      <w:r>
        <w:rPr>
          <w:u w:val="single"/>
        </w:rPr>
        <w:t>Lake Buchanan</w:t>
      </w:r>
      <w:r w:rsidRPr="00DD4A5B">
        <w:t>.</w:t>
      </w:r>
      <w:r>
        <w:t xml:space="preserve">  </w:t>
      </w:r>
      <w:r w:rsidRPr="00262A8E">
        <w:t xml:space="preserve">The </w:t>
      </w:r>
      <w:r w:rsidRPr="00262A8E">
        <w:lastRenderedPageBreak/>
        <w:t xml:space="preserve">requested area </w:t>
      </w:r>
      <w:r w:rsidR="003B145D">
        <w:t xml:space="preserve">2 </w:t>
      </w:r>
      <w:r w:rsidRPr="00262A8E">
        <w:t xml:space="preserve">includes approximately </w:t>
      </w:r>
      <w:r>
        <w:rPr>
          <w:u w:val="single"/>
        </w:rPr>
        <w:t>109</w:t>
      </w:r>
      <w:r w:rsidRPr="00262A8E">
        <w:t xml:space="preserve"> acres</w:t>
      </w:r>
      <w:r>
        <w:t xml:space="preserve"> of transferred area from Water Works I &amp; II (CCN No. 11674) to CSWR</w:t>
      </w:r>
      <w:r w:rsidR="003B145D">
        <w:t>-Texas</w:t>
      </w:r>
      <w:r>
        <w:t xml:space="preserve"> (CCN No. 13290).</w:t>
      </w:r>
    </w:p>
    <w:p w14:paraId="1C3D6450" w14:textId="77777777" w:rsidR="00FB218E" w:rsidRDefault="00FB218E" w:rsidP="00FB218E">
      <w:pPr>
        <w:spacing w:after="0"/>
        <w:jc w:val="both"/>
      </w:pPr>
    </w:p>
    <w:p w14:paraId="7A3E073C" w14:textId="2E8DD03D" w:rsidR="00FB218E" w:rsidRDefault="00FB218E" w:rsidP="00FB218E">
      <w:pPr>
        <w:spacing w:after="0"/>
        <w:jc w:val="both"/>
      </w:pPr>
      <w:r w:rsidRPr="00262A8E">
        <w:t xml:space="preserve">The </w:t>
      </w:r>
      <w:r w:rsidR="003B145D">
        <w:t xml:space="preserve">total </w:t>
      </w:r>
      <w:r w:rsidRPr="00262A8E">
        <w:t xml:space="preserve">requested area includes </w:t>
      </w:r>
      <w:r w:rsidR="003B145D">
        <w:t xml:space="preserve">84 customer connections and </w:t>
      </w:r>
      <w:r w:rsidRPr="00262A8E">
        <w:t xml:space="preserve">approximately </w:t>
      </w:r>
      <w:r w:rsidRPr="00C82EF0">
        <w:rPr>
          <w:u w:val="single"/>
        </w:rPr>
        <w:t>13</w:t>
      </w:r>
      <w:r>
        <w:rPr>
          <w:u w:val="single"/>
        </w:rPr>
        <w:t>7</w:t>
      </w:r>
      <w:r w:rsidRPr="00262A8E">
        <w:t xml:space="preserve"> acres</w:t>
      </w:r>
      <w:r>
        <w:t xml:space="preserve"> of transferred area from Water Works I &amp; II (CCN No. 11674) to CSWR</w:t>
      </w:r>
      <w:r w:rsidR="003B145D">
        <w:t>-Texas</w:t>
      </w:r>
      <w:r>
        <w:t xml:space="preserve"> (CCN No. 13290).</w:t>
      </w:r>
    </w:p>
    <w:p w14:paraId="38A86F26" w14:textId="77777777" w:rsidR="00FB218E" w:rsidRDefault="00FB218E" w:rsidP="00FB218E">
      <w:pPr>
        <w:spacing w:after="0"/>
        <w:jc w:val="both"/>
      </w:pPr>
    </w:p>
    <w:p w14:paraId="30BCE371" w14:textId="77777777" w:rsidR="00FB218E" w:rsidRDefault="00FB218E" w:rsidP="00FB218E">
      <w:pPr>
        <w:spacing w:after="0"/>
      </w:pPr>
      <w:r>
        <w:t xml:space="preserve">The application proposes the subtraction of approximately </w:t>
      </w:r>
      <w:r>
        <w:rPr>
          <w:u w:val="single"/>
        </w:rPr>
        <w:t>137</w:t>
      </w:r>
      <w:r>
        <w:t xml:space="preserve"> acres from CCN No. 11674 and the addition of approximately </w:t>
      </w:r>
      <w:r>
        <w:rPr>
          <w:u w:val="single"/>
        </w:rPr>
        <w:t>137</w:t>
      </w:r>
      <w:r>
        <w:t xml:space="preserve"> acres to CCN No. 13290. </w:t>
      </w:r>
    </w:p>
    <w:p w14:paraId="76EC1316" w14:textId="77777777" w:rsidR="00545FEF" w:rsidRPr="00A75D16" w:rsidRDefault="00545FEF" w:rsidP="00545FEF">
      <w:pPr>
        <w:pStyle w:val="NoSpacing"/>
        <w:jc w:val="both"/>
        <w:rPr>
          <w:bCs/>
          <w:szCs w:val="24"/>
        </w:rPr>
      </w:pPr>
    </w:p>
    <w:p w14:paraId="59A51DC4"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28FC3C46" w14:textId="77777777" w:rsidR="0083010A" w:rsidRPr="00B2595F" w:rsidRDefault="0083010A" w:rsidP="0083010A">
      <w:pPr>
        <w:jc w:val="both"/>
        <w:rPr>
          <w:rFonts w:cs="Times New Roman"/>
          <w:szCs w:val="24"/>
        </w:rPr>
      </w:pPr>
      <w:r w:rsidRPr="00B2595F">
        <w:rPr>
          <w:rFonts w:cs="Times New Roman"/>
          <w:szCs w:val="24"/>
        </w:rPr>
        <w:t>This transaction will not have an effect on the current customer’s rates and services.</w:t>
      </w:r>
    </w:p>
    <w:p w14:paraId="6FA11B79"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2A7ED31"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09C6EA1B" w14:textId="77777777" w:rsidR="00FB218E" w:rsidRDefault="00FB218E" w:rsidP="00FB218E">
      <w:pPr>
        <w:spacing w:after="0"/>
        <w:jc w:val="both"/>
        <w:rPr>
          <w:rFonts w:cs="Times New Roman"/>
          <w:szCs w:val="24"/>
          <w:lang w:val="es-MX"/>
        </w:rPr>
      </w:pPr>
    </w:p>
    <w:p w14:paraId="0523B52C" w14:textId="02517374"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5EA15AD"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404E6CA2"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1BAA5414" w14:textId="77777777" w:rsidR="00A83220" w:rsidRPr="003C7B98" w:rsidRDefault="00A83220" w:rsidP="00A83220">
      <w:pPr>
        <w:spacing w:after="0" w:line="240" w:lineRule="auto"/>
        <w:jc w:val="both"/>
        <w:rPr>
          <w:rFonts w:cs="Times New Roman"/>
          <w:szCs w:val="24"/>
        </w:rPr>
      </w:pPr>
    </w:p>
    <w:p w14:paraId="706832D8"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8736F6B"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2F864BE4" w14:textId="77777777" w:rsidR="00900E94" w:rsidRPr="00637AF4" w:rsidRDefault="00115771">
      <w:pPr>
        <w:spacing w:after="0" w:line="240" w:lineRule="auto"/>
        <w:jc w:val="both"/>
        <w:rPr>
          <w:rFonts w:cs="Times New Roman"/>
        </w:rPr>
      </w:pPr>
      <w:r w:rsidRPr="00637AF4">
        <w:rPr>
          <w:rFonts w:cs="Times New Roman"/>
        </w:rPr>
        <w:br w:type="page"/>
      </w:r>
    </w:p>
    <w:p w14:paraId="4E1A3282"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5E108668"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3B01342D"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53F1AD0C" wp14:editId="79888B5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83B6782"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59FEB2CD" w14:textId="55B7AC15" w:rsidR="000B4C24" w:rsidRPr="00C64497"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w:t>
      </w:r>
      <w:r w:rsidRPr="00C64497">
        <w:rPr>
          <w:rFonts w:eastAsia="Times New Roman" w:cs="Times New Roman"/>
          <w:sz w:val="23"/>
          <w:szCs w:val="23"/>
        </w:rPr>
        <w:t>AFFECTED PARTIES</w:t>
      </w:r>
    </w:p>
    <w:p w14:paraId="1B1E54BE" w14:textId="007A1F0D" w:rsidR="000B4C24" w:rsidRPr="00C64497" w:rsidRDefault="000B4C24" w:rsidP="000B4C24">
      <w:pPr>
        <w:spacing w:after="0" w:line="240" w:lineRule="auto"/>
        <w:jc w:val="center"/>
        <w:rPr>
          <w:rFonts w:eastAsia="Times New Roman" w:cs="Times New Roman"/>
          <w:sz w:val="23"/>
          <w:szCs w:val="23"/>
        </w:rPr>
      </w:pPr>
      <w:r w:rsidRPr="00C64497">
        <w:rPr>
          <w:rFonts w:eastAsia="Times New Roman" w:cs="Times New Roman"/>
          <w:sz w:val="23"/>
          <w:szCs w:val="23"/>
        </w:rPr>
        <w:t xml:space="preserve">DOCKET NO. </w:t>
      </w:r>
      <w:r w:rsidR="00131D66" w:rsidRPr="00C64497">
        <w:rPr>
          <w:rFonts w:cs="Times New Roman"/>
          <w:sz w:val="23"/>
          <w:szCs w:val="23"/>
        </w:rPr>
        <w:t>53259</w:t>
      </w:r>
    </w:p>
    <w:p w14:paraId="75A5B092"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7073D00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26010B57"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111CDE4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1B870855"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2657588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FEB2C7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C15EF1A"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082ADD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0549CAC"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290B64E7"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352AB368" w14:textId="77777777" w:rsidR="000B4C24" w:rsidRPr="00F26B9E" w:rsidRDefault="000B4C24" w:rsidP="000B4C24">
      <w:pPr>
        <w:widowControl w:val="0"/>
        <w:spacing w:after="0" w:line="240" w:lineRule="auto"/>
        <w:rPr>
          <w:rFonts w:eastAsia="Times New Roman" w:cs="Times New Roman"/>
          <w:szCs w:val="20"/>
        </w:rPr>
      </w:pPr>
    </w:p>
    <w:p w14:paraId="42316D2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D3653BA" w14:textId="77777777" w:rsidR="000B4C24" w:rsidRPr="00F26B9E" w:rsidRDefault="000B4C24" w:rsidP="000B4C24">
      <w:pPr>
        <w:widowControl w:val="0"/>
        <w:spacing w:after="0" w:line="240" w:lineRule="auto"/>
        <w:rPr>
          <w:rFonts w:eastAsia="Times New Roman" w:cs="Times New Roman"/>
          <w:szCs w:val="20"/>
        </w:rPr>
      </w:pPr>
    </w:p>
    <w:p w14:paraId="2836F47E"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F4E4B3B"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59A8FEE2" w14:textId="77777777" w:rsidR="000B4C24" w:rsidRPr="00F26B9E" w:rsidRDefault="000B4C24" w:rsidP="000B4C24">
      <w:pPr>
        <w:spacing w:after="0" w:line="240" w:lineRule="auto"/>
        <w:rPr>
          <w:rFonts w:eastAsia="Times New Roman" w:cs="Times New Roman"/>
          <w:szCs w:val="20"/>
        </w:rPr>
      </w:pPr>
    </w:p>
    <w:p w14:paraId="434705E2"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16B98A84" w14:textId="77777777" w:rsidR="000B4C24" w:rsidRPr="00F26B9E" w:rsidRDefault="000B4C24" w:rsidP="000B4C24">
      <w:pPr>
        <w:widowControl w:val="0"/>
        <w:spacing w:after="0" w:line="240" w:lineRule="auto"/>
        <w:rPr>
          <w:rFonts w:eastAsia="Times New Roman" w:cs="Times New Roman"/>
          <w:szCs w:val="20"/>
        </w:rPr>
      </w:pPr>
    </w:p>
    <w:p w14:paraId="6703B48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1430AECE" w14:textId="77777777" w:rsidR="000B4C24" w:rsidRPr="00F26B9E" w:rsidRDefault="000B4C24" w:rsidP="000B4C24">
      <w:pPr>
        <w:spacing w:after="0" w:line="240" w:lineRule="auto"/>
        <w:rPr>
          <w:rFonts w:eastAsia="Times New Roman" w:cs="Times New Roman"/>
          <w:szCs w:val="20"/>
        </w:rPr>
      </w:pPr>
    </w:p>
    <w:p w14:paraId="2AAEC491"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0DB7BD34"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5CE23527" w14:textId="77777777" w:rsidR="000B4C24" w:rsidRPr="00F26B9E" w:rsidRDefault="000B4C24" w:rsidP="000B4C24">
      <w:pPr>
        <w:widowControl w:val="0"/>
        <w:spacing w:after="0" w:line="192" w:lineRule="auto"/>
        <w:rPr>
          <w:rFonts w:eastAsia="Times New Roman" w:cs="Times New Roman"/>
          <w:szCs w:val="20"/>
        </w:rPr>
      </w:pPr>
    </w:p>
    <w:p w14:paraId="6D1DFB06"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233F790"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0EAD15D3" w14:textId="77777777" w:rsidR="00E012D6" w:rsidRDefault="00E012D6" w:rsidP="00E012D6">
      <w:pPr>
        <w:widowControl w:val="0"/>
        <w:tabs>
          <w:tab w:val="right" w:pos="10080"/>
        </w:tabs>
        <w:spacing w:after="0" w:line="215" w:lineRule="auto"/>
        <w:rPr>
          <w:rFonts w:eastAsia="Times New Roman" w:cs="Times New Roman"/>
          <w:szCs w:val="20"/>
        </w:rPr>
      </w:pPr>
    </w:p>
    <w:p w14:paraId="212AF035" w14:textId="77777777" w:rsidR="000B1070" w:rsidRDefault="000B1070" w:rsidP="00E012D6">
      <w:pPr>
        <w:widowControl w:val="0"/>
        <w:tabs>
          <w:tab w:val="right" w:pos="10080"/>
        </w:tabs>
        <w:spacing w:after="0" w:line="215" w:lineRule="auto"/>
        <w:rPr>
          <w:rFonts w:eastAsia="Times New Roman" w:cs="Times New Roman"/>
          <w:szCs w:val="20"/>
        </w:rPr>
      </w:pPr>
    </w:p>
    <w:p w14:paraId="074DEFB5"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61168" w14:textId="77777777" w:rsidR="00106156" w:rsidRDefault="00106156" w:rsidP="0043535A">
      <w:pPr>
        <w:spacing w:after="0" w:line="240" w:lineRule="auto"/>
      </w:pPr>
      <w:r>
        <w:separator/>
      </w:r>
    </w:p>
  </w:endnote>
  <w:endnote w:type="continuationSeparator" w:id="0">
    <w:p w14:paraId="737C5CDE" w14:textId="77777777" w:rsidR="00106156" w:rsidRDefault="00106156"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D52F1"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137B9D">
      <w:rPr>
        <w:rFonts w:ascii="Times New Roman" w:hAnsi="Times New Roman" w:cs="Times New Roman"/>
        <w:sz w:val="20"/>
        <w:szCs w:val="20"/>
      </w:rPr>
      <w:t>3</w:t>
    </w:r>
    <w:r w:rsidR="00A20247">
      <w:rPr>
        <w:rFonts w:ascii="Times New Roman" w:hAnsi="Times New Roman" w:cs="Times New Roman"/>
        <w:sz w:val="20"/>
        <w:szCs w:val="20"/>
      </w:rPr>
      <w:t>1, 2022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EC432" w14:textId="77777777" w:rsidR="00106156" w:rsidRDefault="00106156" w:rsidP="0043535A">
      <w:pPr>
        <w:spacing w:after="0" w:line="240" w:lineRule="auto"/>
      </w:pPr>
      <w:r>
        <w:separator/>
      </w:r>
    </w:p>
  </w:footnote>
  <w:footnote w:type="continuationSeparator" w:id="0">
    <w:p w14:paraId="6AF0874D" w14:textId="77777777" w:rsidR="00106156" w:rsidRDefault="00106156"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156"/>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06156"/>
    <w:rsid w:val="00112BDE"/>
    <w:rsid w:val="0011381D"/>
    <w:rsid w:val="00115771"/>
    <w:rsid w:val="001316E6"/>
    <w:rsid w:val="00131D66"/>
    <w:rsid w:val="00131F7C"/>
    <w:rsid w:val="00137B9D"/>
    <w:rsid w:val="0016407A"/>
    <w:rsid w:val="001644AA"/>
    <w:rsid w:val="0017426A"/>
    <w:rsid w:val="001848AF"/>
    <w:rsid w:val="001A2BE4"/>
    <w:rsid w:val="001B0E3E"/>
    <w:rsid w:val="001B3321"/>
    <w:rsid w:val="001B5337"/>
    <w:rsid w:val="001C5713"/>
    <w:rsid w:val="00206B9B"/>
    <w:rsid w:val="00213755"/>
    <w:rsid w:val="0025054E"/>
    <w:rsid w:val="00251E60"/>
    <w:rsid w:val="002540D3"/>
    <w:rsid w:val="0025687E"/>
    <w:rsid w:val="00265328"/>
    <w:rsid w:val="002823AE"/>
    <w:rsid w:val="0028788D"/>
    <w:rsid w:val="002C23FB"/>
    <w:rsid w:val="002E4AB1"/>
    <w:rsid w:val="002F2C0B"/>
    <w:rsid w:val="002F4412"/>
    <w:rsid w:val="00326F60"/>
    <w:rsid w:val="00333330"/>
    <w:rsid w:val="003418E7"/>
    <w:rsid w:val="00355C81"/>
    <w:rsid w:val="00361711"/>
    <w:rsid w:val="00380A0B"/>
    <w:rsid w:val="003A3488"/>
    <w:rsid w:val="003A71AD"/>
    <w:rsid w:val="003B145D"/>
    <w:rsid w:val="003B7DC4"/>
    <w:rsid w:val="003C6A99"/>
    <w:rsid w:val="003C7B98"/>
    <w:rsid w:val="003D62A2"/>
    <w:rsid w:val="003E4A32"/>
    <w:rsid w:val="003E5721"/>
    <w:rsid w:val="00413E1E"/>
    <w:rsid w:val="00415F91"/>
    <w:rsid w:val="00431DF8"/>
    <w:rsid w:val="0043535A"/>
    <w:rsid w:val="004353DB"/>
    <w:rsid w:val="00485406"/>
    <w:rsid w:val="004A23B5"/>
    <w:rsid w:val="004C1918"/>
    <w:rsid w:val="004F7B51"/>
    <w:rsid w:val="00530844"/>
    <w:rsid w:val="005346D1"/>
    <w:rsid w:val="00545FEF"/>
    <w:rsid w:val="0054675C"/>
    <w:rsid w:val="00562332"/>
    <w:rsid w:val="00562A2A"/>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711AD"/>
    <w:rsid w:val="006803A1"/>
    <w:rsid w:val="00696FBF"/>
    <w:rsid w:val="006A3A84"/>
    <w:rsid w:val="006F09BC"/>
    <w:rsid w:val="00705FCA"/>
    <w:rsid w:val="0071089F"/>
    <w:rsid w:val="00740CCB"/>
    <w:rsid w:val="007816BF"/>
    <w:rsid w:val="007C045A"/>
    <w:rsid w:val="007D236D"/>
    <w:rsid w:val="007F043D"/>
    <w:rsid w:val="007F7414"/>
    <w:rsid w:val="0080277E"/>
    <w:rsid w:val="00812529"/>
    <w:rsid w:val="0083010A"/>
    <w:rsid w:val="00832073"/>
    <w:rsid w:val="008A5B6B"/>
    <w:rsid w:val="008E6E96"/>
    <w:rsid w:val="00900E94"/>
    <w:rsid w:val="0090544E"/>
    <w:rsid w:val="00920DAA"/>
    <w:rsid w:val="00943594"/>
    <w:rsid w:val="00943CC9"/>
    <w:rsid w:val="00944057"/>
    <w:rsid w:val="00965E9C"/>
    <w:rsid w:val="0097165D"/>
    <w:rsid w:val="00984E40"/>
    <w:rsid w:val="0098773B"/>
    <w:rsid w:val="009F36A5"/>
    <w:rsid w:val="00A10A8B"/>
    <w:rsid w:val="00A10B3B"/>
    <w:rsid w:val="00A20247"/>
    <w:rsid w:val="00A21C2F"/>
    <w:rsid w:val="00A57CF7"/>
    <w:rsid w:val="00A72609"/>
    <w:rsid w:val="00A73CB8"/>
    <w:rsid w:val="00A83220"/>
    <w:rsid w:val="00A97702"/>
    <w:rsid w:val="00B019FA"/>
    <w:rsid w:val="00B15600"/>
    <w:rsid w:val="00B166EC"/>
    <w:rsid w:val="00B20505"/>
    <w:rsid w:val="00B251FC"/>
    <w:rsid w:val="00B2595F"/>
    <w:rsid w:val="00B263B2"/>
    <w:rsid w:val="00B66304"/>
    <w:rsid w:val="00B72768"/>
    <w:rsid w:val="00B73AF2"/>
    <w:rsid w:val="00B82688"/>
    <w:rsid w:val="00B857FF"/>
    <w:rsid w:val="00B9555B"/>
    <w:rsid w:val="00BC5619"/>
    <w:rsid w:val="00BC75CB"/>
    <w:rsid w:val="00C02EDA"/>
    <w:rsid w:val="00C10115"/>
    <w:rsid w:val="00C16EBE"/>
    <w:rsid w:val="00C45CA2"/>
    <w:rsid w:val="00C50D68"/>
    <w:rsid w:val="00C64497"/>
    <w:rsid w:val="00C80881"/>
    <w:rsid w:val="00C86427"/>
    <w:rsid w:val="00C878DE"/>
    <w:rsid w:val="00CD1066"/>
    <w:rsid w:val="00CE188B"/>
    <w:rsid w:val="00D01DF4"/>
    <w:rsid w:val="00D04CF2"/>
    <w:rsid w:val="00D11C78"/>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777"/>
    <w:rsid w:val="00F738DE"/>
    <w:rsid w:val="00F73C0B"/>
    <w:rsid w:val="00FB0787"/>
    <w:rsid w:val="00FB218E"/>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9C31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8269932BAA479DBB669FBFA0234766"/>
        <w:category>
          <w:name w:val="General"/>
          <w:gallery w:val="placeholder"/>
        </w:category>
        <w:types>
          <w:type w:val="bbPlcHdr"/>
        </w:types>
        <w:behaviors>
          <w:behavior w:val="content"/>
        </w:behaviors>
        <w:guid w:val="{98A9EB66-C103-4CDE-A6FC-AA7FB4801A42}"/>
      </w:docPartPr>
      <w:docPartBody>
        <w:p w:rsidR="0090570A" w:rsidRDefault="0090570A">
          <w:pPr>
            <w:pStyle w:val="C68269932BAA479DBB669FBFA0234766"/>
          </w:pPr>
          <w:r w:rsidRPr="007A65D4">
            <w:rPr>
              <w:color w:val="808080" w:themeColor="background1" w:themeShade="80"/>
            </w:rPr>
            <w:t>this/these</w:t>
          </w:r>
        </w:p>
      </w:docPartBody>
    </w:docPart>
    <w:docPart>
      <w:docPartPr>
        <w:name w:val="F086BF2395674783A7FA4B69DF226670"/>
        <w:category>
          <w:name w:val="General"/>
          <w:gallery w:val="placeholder"/>
        </w:category>
        <w:types>
          <w:type w:val="bbPlcHdr"/>
        </w:types>
        <w:behaviors>
          <w:behavior w:val="content"/>
        </w:behaviors>
        <w:guid w:val="{C40C9030-021D-4EE9-8FAD-40677961C1FB}"/>
      </w:docPartPr>
      <w:docPartBody>
        <w:p w:rsidR="0090570A" w:rsidRDefault="0090570A">
          <w:pPr>
            <w:pStyle w:val="F086BF2395674783A7FA4B69DF226670"/>
          </w:pPr>
          <w:r w:rsidRPr="007A65D4">
            <w:rPr>
              <w:color w:val="808080" w:themeColor="background1" w:themeShade="80"/>
            </w:rPr>
            <w:t>does/do</w:t>
          </w:r>
        </w:p>
      </w:docPartBody>
    </w:docPart>
    <w:docPart>
      <w:docPartPr>
        <w:name w:val="0C10A17CE1BD43F29225023EB798EA4F"/>
        <w:category>
          <w:name w:val="General"/>
          <w:gallery w:val="placeholder"/>
        </w:category>
        <w:types>
          <w:type w:val="bbPlcHdr"/>
        </w:types>
        <w:behaviors>
          <w:behavior w:val="content"/>
        </w:behaviors>
        <w:guid w:val="{5FD05AE1-83F5-42EF-A87B-1B843BC34215}"/>
      </w:docPartPr>
      <w:docPartBody>
        <w:p w:rsidR="0090570A" w:rsidRDefault="0090570A">
          <w:pPr>
            <w:pStyle w:val="0C10A17CE1BD43F29225023EB798EA4F"/>
          </w:pPr>
          <w:r w:rsidRPr="00BB1A4F">
            <w:rPr>
              <w:rFonts w:cs="Times New Roman"/>
              <w:color w:val="808080" w:themeColor="background1" w:themeShade="80"/>
              <w:szCs w:val="24"/>
            </w:rPr>
            <w:t>water/sewer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70A"/>
    <w:rsid w:val="00905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68269932BAA479DBB669FBFA0234766">
    <w:name w:val="C68269932BAA479DBB669FBFA0234766"/>
  </w:style>
  <w:style w:type="paragraph" w:customStyle="1" w:styleId="F086BF2395674783A7FA4B69DF226670">
    <w:name w:val="F086BF2395674783A7FA4B69DF226670"/>
  </w:style>
  <w:style w:type="paragraph" w:customStyle="1" w:styleId="0C10A17CE1BD43F29225023EB798EA4F">
    <w:name w:val="0C10A17CE1BD43F29225023EB798EA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923</Words>
  <Characters>5266</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2022-05-05T23:27:00Z</dcterms:created>
  <dcterms:modified xsi:type="dcterms:W3CDTF">2022-05-05T23:27:00Z</dcterms:modified>
</cp:coreProperties>
</file>